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C0D38" w14:textId="23CC901E" w:rsidR="00043E1A" w:rsidRDefault="002C5548" w:rsidP="002C5548">
      <w:pPr>
        <w:pStyle w:val="BodyText"/>
        <w:spacing w:before="72"/>
        <w:jc w:val="center"/>
      </w:pPr>
      <w:r>
        <w:rPr>
          <w:u w:val="thick"/>
        </w:rPr>
        <w:t xml:space="preserve">Autumn 1 </w:t>
      </w:r>
      <w:r w:rsidR="00EF4E41">
        <w:rPr>
          <w:u w:val="thick"/>
        </w:rPr>
        <w:t>Year 5</w:t>
      </w:r>
      <w:r w:rsidR="00412261">
        <w:rPr>
          <w:u w:val="thick"/>
        </w:rPr>
        <w:t xml:space="preserve"> Spelling</w:t>
      </w:r>
      <w:r w:rsidR="00EF4E41">
        <w:rPr>
          <w:u w:val="thick"/>
        </w:rPr>
        <w:t xml:space="preserve"> Homework</w:t>
      </w:r>
    </w:p>
    <w:p w14:paraId="2873F889" w14:textId="66B062C4" w:rsidR="00043E1A" w:rsidRDefault="00EF4E41">
      <w:pPr>
        <w:pStyle w:val="BodyText"/>
        <w:spacing w:before="191" w:line="259" w:lineRule="auto"/>
        <w:ind w:right="132"/>
      </w:pPr>
      <w:r>
        <w:t>These are the spellings to be learnt this half term for Year 5. Children will h</w:t>
      </w:r>
      <w:r w:rsidR="001C4F43">
        <w:t>ave a spelling test every Friday</w:t>
      </w:r>
      <w:r>
        <w:t xml:space="preserve"> each week.</w:t>
      </w:r>
      <w:r w:rsidR="00024F61">
        <w:t xml:space="preserve"> The date at the top of the spelling list shows the date of the spelling test. </w:t>
      </w:r>
    </w:p>
    <w:p w14:paraId="0412556C" w14:textId="77777777" w:rsidR="00043E1A" w:rsidRDefault="00043E1A">
      <w:pPr>
        <w:pStyle w:val="BodyText"/>
        <w:ind w:left="0"/>
        <w:rPr>
          <w:sz w:val="11"/>
        </w:rPr>
      </w:pPr>
      <w:bookmarkStart w:id="0" w:name="_GoBack"/>
      <w:bookmarkEnd w:id="0"/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2"/>
        <w:gridCol w:w="1992"/>
        <w:gridCol w:w="2125"/>
        <w:gridCol w:w="1995"/>
        <w:gridCol w:w="2291"/>
        <w:gridCol w:w="2015"/>
        <w:gridCol w:w="2028"/>
      </w:tblGrid>
      <w:tr w:rsidR="00043E1A" w14:paraId="40E454F0" w14:textId="77777777">
        <w:trPr>
          <w:trHeight w:val="1336"/>
        </w:trPr>
        <w:tc>
          <w:tcPr>
            <w:tcW w:w="1992" w:type="dxa"/>
          </w:tcPr>
          <w:p w14:paraId="53F73ABF" w14:textId="261C386D" w:rsidR="002E1DC6" w:rsidRDefault="002C5548" w:rsidP="00EF4E41">
            <w:pPr>
              <w:pStyle w:val="TableParagraph"/>
              <w:spacing w:line="240" w:lineRule="auto"/>
              <w:ind w:left="107" w:right="246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13.9.24</w:t>
            </w:r>
          </w:p>
          <w:p w14:paraId="4E63C5CF" w14:textId="0635AB3F" w:rsidR="00043E1A" w:rsidRDefault="00EF4E41" w:rsidP="00EF4E41">
            <w:pPr>
              <w:pStyle w:val="TableParagraph"/>
              <w:spacing w:line="240" w:lineRule="auto"/>
              <w:ind w:left="107" w:right="246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–</w:t>
            </w:r>
            <w:proofErr w:type="spellStart"/>
            <w:r>
              <w:rPr>
                <w:b/>
                <w:sz w:val="32"/>
              </w:rPr>
              <w:t>ough</w:t>
            </w:r>
            <w:proofErr w:type="spellEnd"/>
          </w:p>
        </w:tc>
        <w:tc>
          <w:tcPr>
            <w:tcW w:w="1992" w:type="dxa"/>
          </w:tcPr>
          <w:p w14:paraId="60E78D36" w14:textId="77777777" w:rsidR="002C5548" w:rsidRDefault="002C5548">
            <w:pPr>
              <w:pStyle w:val="TableParagraph"/>
              <w:spacing w:line="240" w:lineRule="auto"/>
              <w:ind w:left="108" w:right="103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20.9.24</w:t>
            </w:r>
          </w:p>
          <w:p w14:paraId="64A86B2A" w14:textId="1E9F50B2" w:rsidR="00043E1A" w:rsidRDefault="00EF4E41">
            <w:pPr>
              <w:pStyle w:val="TableParagraph"/>
              <w:spacing w:line="240" w:lineRule="auto"/>
              <w:ind w:left="108" w:right="103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silent</w:t>
            </w:r>
          </w:p>
          <w:p w14:paraId="2C2429B6" w14:textId="77777777" w:rsidR="00043E1A" w:rsidRDefault="00EF4E41">
            <w:pPr>
              <w:pStyle w:val="TableParagraph"/>
              <w:spacing w:line="427" w:lineRule="exact"/>
              <w:ind w:left="108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letters</w:t>
            </w:r>
          </w:p>
        </w:tc>
        <w:tc>
          <w:tcPr>
            <w:tcW w:w="2125" w:type="dxa"/>
          </w:tcPr>
          <w:p w14:paraId="6C61F1A6" w14:textId="2BB177B1" w:rsidR="00EF4E41" w:rsidRDefault="002C5548">
            <w:pPr>
              <w:pStyle w:val="TableParagraph"/>
              <w:spacing w:line="240" w:lineRule="auto"/>
              <w:ind w:left="108" w:right="178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27.9.24</w:t>
            </w:r>
          </w:p>
          <w:p w14:paraId="026103D6" w14:textId="4B104757" w:rsidR="00043E1A" w:rsidRDefault="00EF4E41">
            <w:pPr>
              <w:pStyle w:val="TableParagraph"/>
              <w:spacing w:line="240" w:lineRule="auto"/>
              <w:ind w:left="108" w:right="178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-</w:t>
            </w:r>
            <w:proofErr w:type="spellStart"/>
            <w:r>
              <w:rPr>
                <w:b/>
                <w:sz w:val="32"/>
              </w:rPr>
              <w:t>ble</w:t>
            </w:r>
            <w:proofErr w:type="spellEnd"/>
          </w:p>
        </w:tc>
        <w:tc>
          <w:tcPr>
            <w:tcW w:w="1995" w:type="dxa"/>
          </w:tcPr>
          <w:p w14:paraId="5EDCDE9D" w14:textId="4E8B367C" w:rsidR="00043E1A" w:rsidRDefault="002C5548">
            <w:pPr>
              <w:pStyle w:val="TableParagraph"/>
              <w:spacing w:line="240" w:lineRule="auto"/>
              <w:ind w:left="107" w:right="107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4.10.24</w:t>
            </w:r>
            <w:r w:rsidR="00EF4E41">
              <w:rPr>
                <w:b/>
                <w:sz w:val="32"/>
              </w:rPr>
              <w:t xml:space="preserve"> Etymology</w:t>
            </w:r>
          </w:p>
        </w:tc>
        <w:tc>
          <w:tcPr>
            <w:tcW w:w="2291" w:type="dxa"/>
          </w:tcPr>
          <w:p w14:paraId="28C29553" w14:textId="24F4A76A" w:rsidR="00EF4E41" w:rsidRDefault="002C5548">
            <w:pPr>
              <w:pStyle w:val="TableParagraph"/>
              <w:spacing w:line="240" w:lineRule="auto"/>
              <w:ind w:left="107" w:right="213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11.10.24</w:t>
            </w:r>
          </w:p>
          <w:p w14:paraId="5A551DE1" w14:textId="4BE75749" w:rsidR="00043E1A" w:rsidRDefault="00EF4E41">
            <w:pPr>
              <w:pStyle w:val="TableParagraph"/>
              <w:spacing w:line="240" w:lineRule="auto"/>
              <w:ind w:left="107" w:right="213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Y5 national</w:t>
            </w:r>
          </w:p>
          <w:p w14:paraId="0E68205A" w14:textId="77777777" w:rsidR="00043E1A" w:rsidRDefault="00EF4E41">
            <w:pPr>
              <w:pStyle w:val="TableParagraph"/>
              <w:spacing w:line="427" w:lineRule="exact"/>
              <w:ind w:left="107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curriculum</w:t>
            </w:r>
          </w:p>
        </w:tc>
        <w:tc>
          <w:tcPr>
            <w:tcW w:w="2015" w:type="dxa"/>
          </w:tcPr>
          <w:p w14:paraId="4BADC77B" w14:textId="1D30BCA9" w:rsidR="00043E1A" w:rsidRDefault="002C5548">
            <w:pPr>
              <w:pStyle w:val="TableParagraph"/>
              <w:spacing w:line="240" w:lineRule="auto"/>
              <w:ind w:left="106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18.10.24</w:t>
            </w:r>
            <w:r w:rsidR="00EF4E41">
              <w:rPr>
                <w:b/>
                <w:sz w:val="32"/>
              </w:rPr>
              <w:t xml:space="preserve"> </w:t>
            </w:r>
            <w:r w:rsidR="00EF4E41">
              <w:rPr>
                <w:b/>
                <w:w w:val="95"/>
                <w:sz w:val="32"/>
              </w:rPr>
              <w:t>homophones</w:t>
            </w:r>
          </w:p>
        </w:tc>
        <w:tc>
          <w:tcPr>
            <w:tcW w:w="2028" w:type="dxa"/>
          </w:tcPr>
          <w:p w14:paraId="13626B82" w14:textId="0601C995" w:rsidR="00EF4E41" w:rsidRDefault="002C5548">
            <w:pPr>
              <w:pStyle w:val="TableParagraph"/>
              <w:spacing w:line="240" w:lineRule="auto"/>
              <w:ind w:left="104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25.10.24</w:t>
            </w:r>
          </w:p>
          <w:p w14:paraId="64CA88A8" w14:textId="41C3047D" w:rsidR="00043E1A" w:rsidRDefault="00EF4E41">
            <w:pPr>
              <w:pStyle w:val="TableParagraph"/>
              <w:spacing w:line="240" w:lineRule="auto"/>
              <w:ind w:left="104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Y5</w:t>
            </w:r>
            <w:r>
              <w:rPr>
                <w:b/>
                <w:spacing w:val="5"/>
                <w:sz w:val="32"/>
              </w:rPr>
              <w:t xml:space="preserve"> </w:t>
            </w:r>
            <w:r>
              <w:rPr>
                <w:b/>
                <w:spacing w:val="-3"/>
                <w:sz w:val="32"/>
              </w:rPr>
              <w:t>national</w:t>
            </w:r>
          </w:p>
          <w:p w14:paraId="48E9801B" w14:textId="77777777" w:rsidR="00043E1A" w:rsidRDefault="00EF4E41">
            <w:pPr>
              <w:pStyle w:val="TableParagraph"/>
              <w:spacing w:line="427" w:lineRule="exact"/>
              <w:ind w:left="104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curriculum</w:t>
            </w:r>
          </w:p>
        </w:tc>
      </w:tr>
      <w:tr w:rsidR="00043E1A" w14:paraId="31DD6C47" w14:textId="77777777">
        <w:trPr>
          <w:trHeight w:val="446"/>
        </w:trPr>
        <w:tc>
          <w:tcPr>
            <w:tcW w:w="1992" w:type="dxa"/>
          </w:tcPr>
          <w:p w14:paraId="129B5FD2" w14:textId="77777777" w:rsidR="00043E1A" w:rsidRDefault="00EF4E41">
            <w:pPr>
              <w:pStyle w:val="TableParagraph"/>
              <w:spacing w:line="427" w:lineRule="exact"/>
              <w:ind w:left="554"/>
              <w:jc w:val="left"/>
              <w:rPr>
                <w:sz w:val="32"/>
              </w:rPr>
            </w:pPr>
            <w:r>
              <w:rPr>
                <w:sz w:val="32"/>
              </w:rPr>
              <w:t>Cough</w:t>
            </w:r>
          </w:p>
        </w:tc>
        <w:tc>
          <w:tcPr>
            <w:tcW w:w="1992" w:type="dxa"/>
          </w:tcPr>
          <w:p w14:paraId="6DB7AC97" w14:textId="77777777" w:rsidR="00043E1A" w:rsidRDefault="00EF4E41">
            <w:pPr>
              <w:pStyle w:val="TableParagraph"/>
              <w:spacing w:line="427" w:lineRule="exact"/>
              <w:ind w:left="468"/>
              <w:jc w:val="left"/>
              <w:rPr>
                <w:sz w:val="32"/>
              </w:rPr>
            </w:pPr>
            <w:r>
              <w:rPr>
                <w:sz w:val="32"/>
              </w:rPr>
              <w:t>Doubt</w:t>
            </w:r>
          </w:p>
        </w:tc>
        <w:tc>
          <w:tcPr>
            <w:tcW w:w="2125" w:type="dxa"/>
          </w:tcPr>
          <w:p w14:paraId="3A650AA0" w14:textId="77777777" w:rsidR="00043E1A" w:rsidRDefault="00EF4E41">
            <w:pPr>
              <w:pStyle w:val="TableParagraph"/>
              <w:spacing w:line="427" w:lineRule="exact"/>
              <w:ind w:left="86" w:right="80"/>
              <w:rPr>
                <w:sz w:val="32"/>
              </w:rPr>
            </w:pPr>
            <w:r>
              <w:rPr>
                <w:sz w:val="32"/>
              </w:rPr>
              <w:t>Horrible</w:t>
            </w:r>
          </w:p>
        </w:tc>
        <w:tc>
          <w:tcPr>
            <w:tcW w:w="1995" w:type="dxa"/>
          </w:tcPr>
          <w:p w14:paraId="51557A02" w14:textId="77777777" w:rsidR="00043E1A" w:rsidRDefault="00EF4E41">
            <w:pPr>
              <w:pStyle w:val="TableParagraph"/>
              <w:spacing w:line="427" w:lineRule="exact"/>
              <w:ind w:left="139" w:right="138"/>
              <w:rPr>
                <w:sz w:val="32"/>
              </w:rPr>
            </w:pPr>
            <w:r>
              <w:rPr>
                <w:sz w:val="32"/>
              </w:rPr>
              <w:t>Adder</w:t>
            </w:r>
          </w:p>
        </w:tc>
        <w:tc>
          <w:tcPr>
            <w:tcW w:w="2291" w:type="dxa"/>
          </w:tcPr>
          <w:p w14:paraId="57368F6B" w14:textId="77777777" w:rsidR="00043E1A" w:rsidRDefault="00EF4E41">
            <w:pPr>
              <w:pStyle w:val="TableParagraph"/>
              <w:spacing w:line="427" w:lineRule="exact"/>
              <w:ind w:left="85" w:right="80"/>
              <w:rPr>
                <w:sz w:val="32"/>
              </w:rPr>
            </w:pPr>
            <w:r>
              <w:rPr>
                <w:sz w:val="32"/>
              </w:rPr>
              <w:t>Accommodate</w:t>
            </w:r>
          </w:p>
        </w:tc>
        <w:tc>
          <w:tcPr>
            <w:tcW w:w="2015" w:type="dxa"/>
          </w:tcPr>
          <w:p w14:paraId="6328DCE7" w14:textId="77777777" w:rsidR="00043E1A" w:rsidRDefault="00EF4E41">
            <w:pPr>
              <w:pStyle w:val="TableParagraph"/>
              <w:spacing w:line="427" w:lineRule="exact"/>
              <w:ind w:left="403" w:right="399"/>
              <w:rPr>
                <w:sz w:val="32"/>
              </w:rPr>
            </w:pPr>
            <w:r>
              <w:rPr>
                <w:sz w:val="32"/>
              </w:rPr>
              <w:t>Isle</w:t>
            </w:r>
          </w:p>
        </w:tc>
        <w:tc>
          <w:tcPr>
            <w:tcW w:w="2028" w:type="dxa"/>
          </w:tcPr>
          <w:p w14:paraId="31AF6C60" w14:textId="77777777" w:rsidR="00043E1A" w:rsidRDefault="00EF4E41">
            <w:pPr>
              <w:pStyle w:val="TableParagraph"/>
              <w:spacing w:line="427" w:lineRule="exact"/>
              <w:ind w:right="85"/>
              <w:rPr>
                <w:sz w:val="32"/>
              </w:rPr>
            </w:pPr>
            <w:r>
              <w:rPr>
                <w:sz w:val="32"/>
              </w:rPr>
              <w:t>According</w:t>
            </w:r>
          </w:p>
        </w:tc>
      </w:tr>
      <w:tr w:rsidR="00043E1A" w14:paraId="7C901512" w14:textId="77777777">
        <w:trPr>
          <w:trHeight w:val="446"/>
        </w:trPr>
        <w:tc>
          <w:tcPr>
            <w:tcW w:w="1992" w:type="dxa"/>
          </w:tcPr>
          <w:p w14:paraId="168FABA0" w14:textId="77777777" w:rsidR="00043E1A" w:rsidRDefault="00EF4E41">
            <w:pPr>
              <w:pStyle w:val="TableParagraph"/>
              <w:ind w:left="542"/>
              <w:jc w:val="left"/>
              <w:rPr>
                <w:sz w:val="32"/>
              </w:rPr>
            </w:pPr>
            <w:r>
              <w:rPr>
                <w:sz w:val="32"/>
              </w:rPr>
              <w:t>Tough</w:t>
            </w:r>
          </w:p>
        </w:tc>
        <w:tc>
          <w:tcPr>
            <w:tcW w:w="1992" w:type="dxa"/>
          </w:tcPr>
          <w:p w14:paraId="20B7C5B6" w14:textId="77777777" w:rsidR="00043E1A" w:rsidRDefault="00EF4E41">
            <w:pPr>
              <w:pStyle w:val="TableParagraph"/>
              <w:ind w:left="525"/>
              <w:jc w:val="left"/>
              <w:rPr>
                <w:sz w:val="32"/>
              </w:rPr>
            </w:pPr>
            <w:r>
              <w:rPr>
                <w:sz w:val="32"/>
              </w:rPr>
              <w:t>Island</w:t>
            </w:r>
          </w:p>
        </w:tc>
        <w:tc>
          <w:tcPr>
            <w:tcW w:w="2125" w:type="dxa"/>
          </w:tcPr>
          <w:p w14:paraId="45288D84" w14:textId="77777777" w:rsidR="00043E1A" w:rsidRDefault="00EF4E41">
            <w:pPr>
              <w:pStyle w:val="TableParagraph"/>
              <w:ind w:right="80"/>
              <w:rPr>
                <w:sz w:val="32"/>
              </w:rPr>
            </w:pPr>
            <w:r>
              <w:rPr>
                <w:sz w:val="32"/>
              </w:rPr>
              <w:t>Terrible</w:t>
            </w:r>
          </w:p>
        </w:tc>
        <w:tc>
          <w:tcPr>
            <w:tcW w:w="1995" w:type="dxa"/>
          </w:tcPr>
          <w:p w14:paraId="3FC9D5D9" w14:textId="77777777" w:rsidR="00043E1A" w:rsidRDefault="00EF4E41">
            <w:pPr>
              <w:pStyle w:val="TableParagraph"/>
              <w:ind w:left="139" w:right="138"/>
              <w:rPr>
                <w:sz w:val="32"/>
              </w:rPr>
            </w:pPr>
            <w:r>
              <w:rPr>
                <w:sz w:val="32"/>
              </w:rPr>
              <w:t>Hamburger</w:t>
            </w:r>
          </w:p>
        </w:tc>
        <w:tc>
          <w:tcPr>
            <w:tcW w:w="2291" w:type="dxa"/>
          </w:tcPr>
          <w:p w14:paraId="3D1DB7F4" w14:textId="77777777" w:rsidR="00043E1A" w:rsidRDefault="00EF4E41">
            <w:pPr>
              <w:pStyle w:val="TableParagraph"/>
              <w:ind w:left="85" w:right="78"/>
              <w:rPr>
                <w:sz w:val="32"/>
              </w:rPr>
            </w:pPr>
            <w:r>
              <w:rPr>
                <w:sz w:val="32"/>
              </w:rPr>
              <w:t>Conscience</w:t>
            </w:r>
          </w:p>
        </w:tc>
        <w:tc>
          <w:tcPr>
            <w:tcW w:w="2015" w:type="dxa"/>
          </w:tcPr>
          <w:p w14:paraId="3826E87A" w14:textId="77777777" w:rsidR="00043E1A" w:rsidRDefault="00EF4E41">
            <w:pPr>
              <w:pStyle w:val="TableParagraph"/>
              <w:ind w:left="403" w:right="401"/>
              <w:rPr>
                <w:sz w:val="32"/>
              </w:rPr>
            </w:pPr>
            <w:r>
              <w:rPr>
                <w:sz w:val="32"/>
              </w:rPr>
              <w:t>Aisle</w:t>
            </w:r>
          </w:p>
        </w:tc>
        <w:tc>
          <w:tcPr>
            <w:tcW w:w="2028" w:type="dxa"/>
          </w:tcPr>
          <w:p w14:paraId="47B16C2F" w14:textId="77777777" w:rsidR="00043E1A" w:rsidRDefault="00EF4E41">
            <w:pPr>
              <w:pStyle w:val="TableParagraph"/>
              <w:ind w:right="85"/>
              <w:rPr>
                <w:sz w:val="32"/>
              </w:rPr>
            </w:pPr>
            <w:r>
              <w:rPr>
                <w:sz w:val="32"/>
              </w:rPr>
              <w:t>Controversy</w:t>
            </w:r>
          </w:p>
        </w:tc>
      </w:tr>
      <w:tr w:rsidR="00043E1A" w14:paraId="21C563BD" w14:textId="77777777">
        <w:trPr>
          <w:trHeight w:val="445"/>
        </w:trPr>
        <w:tc>
          <w:tcPr>
            <w:tcW w:w="1992" w:type="dxa"/>
          </w:tcPr>
          <w:p w14:paraId="3E85571D" w14:textId="77777777" w:rsidR="00043E1A" w:rsidRDefault="00EF4E41">
            <w:pPr>
              <w:pStyle w:val="TableParagraph"/>
              <w:ind w:left="549"/>
              <w:jc w:val="left"/>
              <w:rPr>
                <w:sz w:val="32"/>
              </w:rPr>
            </w:pPr>
            <w:r>
              <w:rPr>
                <w:sz w:val="32"/>
              </w:rPr>
              <w:t>Rough</w:t>
            </w:r>
          </w:p>
        </w:tc>
        <w:tc>
          <w:tcPr>
            <w:tcW w:w="1992" w:type="dxa"/>
          </w:tcPr>
          <w:p w14:paraId="1C6BCBE1" w14:textId="77777777" w:rsidR="00043E1A" w:rsidRDefault="00EF4E41">
            <w:pPr>
              <w:pStyle w:val="TableParagraph"/>
              <w:ind w:left="607"/>
              <w:jc w:val="left"/>
              <w:rPr>
                <w:sz w:val="32"/>
              </w:rPr>
            </w:pPr>
            <w:r>
              <w:rPr>
                <w:sz w:val="32"/>
              </w:rPr>
              <w:t>Lamb</w:t>
            </w:r>
          </w:p>
        </w:tc>
        <w:tc>
          <w:tcPr>
            <w:tcW w:w="2125" w:type="dxa"/>
          </w:tcPr>
          <w:p w14:paraId="6E793021" w14:textId="77777777" w:rsidR="00043E1A" w:rsidRDefault="00EF4E41">
            <w:pPr>
              <w:pStyle w:val="TableParagraph"/>
              <w:ind w:left="86" w:right="78"/>
              <w:rPr>
                <w:sz w:val="32"/>
              </w:rPr>
            </w:pPr>
            <w:r>
              <w:rPr>
                <w:sz w:val="32"/>
              </w:rPr>
              <w:t>Possible</w:t>
            </w:r>
          </w:p>
        </w:tc>
        <w:tc>
          <w:tcPr>
            <w:tcW w:w="1995" w:type="dxa"/>
          </w:tcPr>
          <w:p w14:paraId="3A386770" w14:textId="77777777" w:rsidR="00043E1A" w:rsidRDefault="00EF4E41">
            <w:pPr>
              <w:pStyle w:val="TableParagraph"/>
              <w:ind w:left="139" w:right="135"/>
              <w:rPr>
                <w:sz w:val="32"/>
              </w:rPr>
            </w:pPr>
            <w:r>
              <w:rPr>
                <w:sz w:val="32"/>
              </w:rPr>
              <w:t>Bungalow</w:t>
            </w:r>
          </w:p>
        </w:tc>
        <w:tc>
          <w:tcPr>
            <w:tcW w:w="2291" w:type="dxa"/>
          </w:tcPr>
          <w:p w14:paraId="20E4FA7F" w14:textId="77777777" w:rsidR="00043E1A" w:rsidRDefault="00EF4E41">
            <w:pPr>
              <w:pStyle w:val="TableParagraph"/>
              <w:ind w:left="83" w:right="80"/>
              <w:rPr>
                <w:sz w:val="32"/>
              </w:rPr>
            </w:pPr>
            <w:r>
              <w:rPr>
                <w:sz w:val="32"/>
              </w:rPr>
              <w:t>Existence</w:t>
            </w:r>
          </w:p>
        </w:tc>
        <w:tc>
          <w:tcPr>
            <w:tcW w:w="2015" w:type="dxa"/>
          </w:tcPr>
          <w:p w14:paraId="0B6AA691" w14:textId="77777777" w:rsidR="00043E1A" w:rsidRDefault="00EF4E41">
            <w:pPr>
              <w:pStyle w:val="TableParagraph"/>
              <w:ind w:left="402" w:right="402"/>
              <w:rPr>
                <w:sz w:val="32"/>
              </w:rPr>
            </w:pPr>
            <w:r>
              <w:rPr>
                <w:sz w:val="32"/>
              </w:rPr>
              <w:t>Aloud</w:t>
            </w:r>
          </w:p>
        </w:tc>
        <w:tc>
          <w:tcPr>
            <w:tcW w:w="2028" w:type="dxa"/>
          </w:tcPr>
          <w:p w14:paraId="1584C6A5" w14:textId="77777777" w:rsidR="00043E1A" w:rsidRDefault="00EF4E41">
            <w:pPr>
              <w:pStyle w:val="TableParagraph"/>
              <w:ind w:right="84"/>
              <w:rPr>
                <w:sz w:val="32"/>
              </w:rPr>
            </w:pPr>
            <w:r>
              <w:rPr>
                <w:sz w:val="32"/>
              </w:rPr>
              <w:t>Familiar</w:t>
            </w:r>
          </w:p>
        </w:tc>
      </w:tr>
      <w:tr w:rsidR="00043E1A" w14:paraId="045ECEC3" w14:textId="77777777">
        <w:trPr>
          <w:trHeight w:val="446"/>
        </w:trPr>
        <w:tc>
          <w:tcPr>
            <w:tcW w:w="1992" w:type="dxa"/>
          </w:tcPr>
          <w:p w14:paraId="2C8FFB30" w14:textId="77777777" w:rsidR="00043E1A" w:rsidRDefault="00EF4E41">
            <w:pPr>
              <w:pStyle w:val="TableParagraph"/>
              <w:ind w:left="467"/>
              <w:jc w:val="left"/>
              <w:rPr>
                <w:sz w:val="32"/>
              </w:rPr>
            </w:pPr>
            <w:r>
              <w:rPr>
                <w:sz w:val="32"/>
              </w:rPr>
              <w:t>Enough</w:t>
            </w:r>
          </w:p>
        </w:tc>
        <w:tc>
          <w:tcPr>
            <w:tcW w:w="1992" w:type="dxa"/>
          </w:tcPr>
          <w:p w14:paraId="2AA43CC0" w14:textId="77777777" w:rsidR="00043E1A" w:rsidRDefault="00EF4E41">
            <w:pPr>
              <w:pStyle w:val="TableParagraph"/>
              <w:ind w:left="461"/>
              <w:jc w:val="left"/>
              <w:rPr>
                <w:sz w:val="32"/>
              </w:rPr>
            </w:pPr>
            <w:r>
              <w:rPr>
                <w:sz w:val="32"/>
              </w:rPr>
              <w:t>Solemn</w:t>
            </w:r>
          </w:p>
        </w:tc>
        <w:tc>
          <w:tcPr>
            <w:tcW w:w="2125" w:type="dxa"/>
          </w:tcPr>
          <w:p w14:paraId="79BB6332" w14:textId="77777777" w:rsidR="00043E1A" w:rsidRDefault="00EF4E41">
            <w:pPr>
              <w:pStyle w:val="TableParagraph"/>
              <w:ind w:left="83" w:right="80"/>
              <w:rPr>
                <w:sz w:val="32"/>
              </w:rPr>
            </w:pPr>
            <w:r>
              <w:rPr>
                <w:sz w:val="32"/>
              </w:rPr>
              <w:t>Reversible</w:t>
            </w:r>
          </w:p>
        </w:tc>
        <w:tc>
          <w:tcPr>
            <w:tcW w:w="1995" w:type="dxa"/>
          </w:tcPr>
          <w:p w14:paraId="24D96004" w14:textId="77777777" w:rsidR="00043E1A" w:rsidRDefault="00EF4E41">
            <w:pPr>
              <w:pStyle w:val="TableParagraph"/>
              <w:ind w:left="138" w:right="138"/>
              <w:rPr>
                <w:sz w:val="32"/>
              </w:rPr>
            </w:pPr>
            <w:r>
              <w:rPr>
                <w:sz w:val="32"/>
              </w:rPr>
              <w:t>Magazine</w:t>
            </w:r>
          </w:p>
        </w:tc>
        <w:tc>
          <w:tcPr>
            <w:tcW w:w="2291" w:type="dxa"/>
          </w:tcPr>
          <w:p w14:paraId="42452DD4" w14:textId="77777777" w:rsidR="00043E1A" w:rsidRDefault="00EF4E41">
            <w:pPr>
              <w:pStyle w:val="TableParagraph"/>
              <w:ind w:left="83" w:right="80"/>
              <w:rPr>
                <w:sz w:val="32"/>
              </w:rPr>
            </w:pPr>
            <w:r>
              <w:rPr>
                <w:sz w:val="32"/>
              </w:rPr>
              <w:t>Muscle</w:t>
            </w:r>
          </w:p>
        </w:tc>
        <w:tc>
          <w:tcPr>
            <w:tcW w:w="2015" w:type="dxa"/>
          </w:tcPr>
          <w:p w14:paraId="72FBF694" w14:textId="77777777" w:rsidR="00043E1A" w:rsidRDefault="00EF4E41">
            <w:pPr>
              <w:pStyle w:val="TableParagraph"/>
              <w:ind w:left="403" w:right="402"/>
              <w:rPr>
                <w:sz w:val="32"/>
              </w:rPr>
            </w:pPr>
            <w:r>
              <w:rPr>
                <w:sz w:val="32"/>
              </w:rPr>
              <w:t>Allowed</w:t>
            </w:r>
          </w:p>
        </w:tc>
        <w:tc>
          <w:tcPr>
            <w:tcW w:w="2028" w:type="dxa"/>
          </w:tcPr>
          <w:p w14:paraId="472F806E" w14:textId="77777777" w:rsidR="00043E1A" w:rsidRDefault="00EF4E41">
            <w:pPr>
              <w:pStyle w:val="TableParagraph"/>
              <w:ind w:right="84"/>
              <w:rPr>
                <w:sz w:val="32"/>
              </w:rPr>
            </w:pPr>
            <w:proofErr w:type="spellStart"/>
            <w:r>
              <w:rPr>
                <w:sz w:val="32"/>
              </w:rPr>
              <w:t>Neighbour</w:t>
            </w:r>
            <w:proofErr w:type="spellEnd"/>
          </w:p>
        </w:tc>
      </w:tr>
      <w:tr w:rsidR="00043E1A" w14:paraId="673CD15A" w14:textId="77777777">
        <w:trPr>
          <w:trHeight w:val="446"/>
        </w:trPr>
        <w:tc>
          <w:tcPr>
            <w:tcW w:w="1992" w:type="dxa"/>
          </w:tcPr>
          <w:p w14:paraId="442EB74D" w14:textId="77777777" w:rsidR="00043E1A" w:rsidRDefault="00EF4E41">
            <w:pPr>
              <w:pStyle w:val="TableParagraph"/>
              <w:ind w:left="448"/>
              <w:jc w:val="left"/>
              <w:rPr>
                <w:sz w:val="32"/>
              </w:rPr>
            </w:pPr>
            <w:r>
              <w:rPr>
                <w:sz w:val="32"/>
              </w:rPr>
              <w:t>Though</w:t>
            </w:r>
          </w:p>
        </w:tc>
        <w:tc>
          <w:tcPr>
            <w:tcW w:w="1992" w:type="dxa"/>
          </w:tcPr>
          <w:p w14:paraId="4F3AE21C" w14:textId="77777777" w:rsidR="00043E1A" w:rsidRDefault="00EF4E41">
            <w:pPr>
              <w:pStyle w:val="TableParagraph"/>
              <w:ind w:left="465"/>
              <w:jc w:val="left"/>
              <w:rPr>
                <w:sz w:val="32"/>
              </w:rPr>
            </w:pPr>
            <w:r>
              <w:rPr>
                <w:sz w:val="32"/>
              </w:rPr>
              <w:t>Thistle</w:t>
            </w:r>
          </w:p>
        </w:tc>
        <w:tc>
          <w:tcPr>
            <w:tcW w:w="2125" w:type="dxa"/>
          </w:tcPr>
          <w:p w14:paraId="21011D8C" w14:textId="77777777" w:rsidR="00043E1A" w:rsidRDefault="00EF4E41">
            <w:pPr>
              <w:pStyle w:val="TableParagraph"/>
              <w:ind w:right="80"/>
              <w:rPr>
                <w:sz w:val="32"/>
              </w:rPr>
            </w:pPr>
            <w:r>
              <w:rPr>
                <w:sz w:val="32"/>
              </w:rPr>
              <w:t>Edible</w:t>
            </w:r>
          </w:p>
        </w:tc>
        <w:tc>
          <w:tcPr>
            <w:tcW w:w="1995" w:type="dxa"/>
          </w:tcPr>
          <w:p w14:paraId="42D74160" w14:textId="77777777" w:rsidR="00043E1A" w:rsidRDefault="00EF4E41">
            <w:pPr>
              <w:pStyle w:val="TableParagraph"/>
              <w:ind w:left="139" w:right="137"/>
              <w:rPr>
                <w:sz w:val="32"/>
              </w:rPr>
            </w:pPr>
            <w:r>
              <w:rPr>
                <w:sz w:val="32"/>
              </w:rPr>
              <w:t>Ketchup</w:t>
            </w:r>
          </w:p>
        </w:tc>
        <w:tc>
          <w:tcPr>
            <w:tcW w:w="2291" w:type="dxa"/>
          </w:tcPr>
          <w:p w14:paraId="56F3DE95" w14:textId="77777777" w:rsidR="00043E1A" w:rsidRDefault="00EF4E41">
            <w:pPr>
              <w:pStyle w:val="TableParagraph"/>
              <w:ind w:right="80"/>
              <w:rPr>
                <w:sz w:val="32"/>
              </w:rPr>
            </w:pPr>
            <w:r>
              <w:rPr>
                <w:sz w:val="32"/>
              </w:rPr>
              <w:t>Rhythm</w:t>
            </w:r>
          </w:p>
        </w:tc>
        <w:tc>
          <w:tcPr>
            <w:tcW w:w="2015" w:type="dxa"/>
          </w:tcPr>
          <w:p w14:paraId="64AEEABF" w14:textId="77777777" w:rsidR="00043E1A" w:rsidRDefault="00EF4E41">
            <w:pPr>
              <w:pStyle w:val="TableParagraph"/>
              <w:ind w:left="403" w:right="399"/>
              <w:rPr>
                <w:sz w:val="32"/>
              </w:rPr>
            </w:pPr>
            <w:r>
              <w:rPr>
                <w:sz w:val="32"/>
              </w:rPr>
              <w:t>Affect</w:t>
            </w:r>
          </w:p>
        </w:tc>
        <w:tc>
          <w:tcPr>
            <w:tcW w:w="2028" w:type="dxa"/>
          </w:tcPr>
          <w:p w14:paraId="25707B74" w14:textId="77777777" w:rsidR="00043E1A" w:rsidRDefault="00EF4E41">
            <w:pPr>
              <w:pStyle w:val="TableParagraph"/>
              <w:ind w:right="84"/>
              <w:rPr>
                <w:sz w:val="32"/>
              </w:rPr>
            </w:pPr>
            <w:r>
              <w:rPr>
                <w:sz w:val="32"/>
              </w:rPr>
              <w:t>Secretary</w:t>
            </w:r>
          </w:p>
        </w:tc>
      </w:tr>
      <w:tr w:rsidR="00043E1A" w14:paraId="3D590F84" w14:textId="77777777">
        <w:trPr>
          <w:trHeight w:val="445"/>
        </w:trPr>
        <w:tc>
          <w:tcPr>
            <w:tcW w:w="1992" w:type="dxa"/>
          </w:tcPr>
          <w:p w14:paraId="23385D16" w14:textId="77777777" w:rsidR="00043E1A" w:rsidRDefault="00EF4E41">
            <w:pPr>
              <w:pStyle w:val="TableParagraph"/>
              <w:ind w:left="0" w:right="316"/>
              <w:jc w:val="right"/>
              <w:rPr>
                <w:sz w:val="32"/>
              </w:rPr>
            </w:pPr>
            <w:r>
              <w:rPr>
                <w:sz w:val="32"/>
              </w:rPr>
              <w:t>Although</w:t>
            </w:r>
          </w:p>
        </w:tc>
        <w:tc>
          <w:tcPr>
            <w:tcW w:w="1992" w:type="dxa"/>
          </w:tcPr>
          <w:p w14:paraId="4457E457" w14:textId="77777777" w:rsidR="00043E1A" w:rsidRDefault="00EF4E41">
            <w:pPr>
              <w:pStyle w:val="TableParagraph"/>
              <w:ind w:left="516"/>
              <w:jc w:val="left"/>
              <w:rPr>
                <w:sz w:val="32"/>
              </w:rPr>
            </w:pPr>
            <w:r>
              <w:rPr>
                <w:sz w:val="32"/>
              </w:rPr>
              <w:t>Knight</w:t>
            </w:r>
          </w:p>
        </w:tc>
        <w:tc>
          <w:tcPr>
            <w:tcW w:w="2125" w:type="dxa"/>
          </w:tcPr>
          <w:p w14:paraId="7ADFC527" w14:textId="77777777" w:rsidR="00043E1A" w:rsidRDefault="00EF4E41">
            <w:pPr>
              <w:pStyle w:val="TableParagraph"/>
              <w:ind w:left="86" w:right="80"/>
              <w:rPr>
                <w:sz w:val="32"/>
              </w:rPr>
            </w:pPr>
            <w:r>
              <w:rPr>
                <w:sz w:val="32"/>
              </w:rPr>
              <w:t>Available</w:t>
            </w:r>
          </w:p>
        </w:tc>
        <w:tc>
          <w:tcPr>
            <w:tcW w:w="1995" w:type="dxa"/>
          </w:tcPr>
          <w:p w14:paraId="759B6A6B" w14:textId="77777777" w:rsidR="00043E1A" w:rsidRDefault="00EF4E41">
            <w:pPr>
              <w:pStyle w:val="TableParagraph"/>
              <w:ind w:left="139" w:right="134"/>
              <w:rPr>
                <w:sz w:val="32"/>
              </w:rPr>
            </w:pPr>
            <w:r>
              <w:rPr>
                <w:sz w:val="32"/>
              </w:rPr>
              <w:t>Vandal</w:t>
            </w:r>
          </w:p>
        </w:tc>
        <w:tc>
          <w:tcPr>
            <w:tcW w:w="2291" w:type="dxa"/>
          </w:tcPr>
          <w:p w14:paraId="664E7172" w14:textId="77777777" w:rsidR="00043E1A" w:rsidRDefault="00EF4E41">
            <w:pPr>
              <w:pStyle w:val="TableParagraph"/>
              <w:ind w:left="85" w:right="78"/>
              <w:rPr>
                <w:sz w:val="32"/>
              </w:rPr>
            </w:pPr>
            <w:r>
              <w:rPr>
                <w:sz w:val="32"/>
              </w:rPr>
              <w:t>Accompany</w:t>
            </w:r>
          </w:p>
        </w:tc>
        <w:tc>
          <w:tcPr>
            <w:tcW w:w="2015" w:type="dxa"/>
          </w:tcPr>
          <w:p w14:paraId="6A6315E0" w14:textId="77777777" w:rsidR="00043E1A" w:rsidRDefault="00EF4E41">
            <w:pPr>
              <w:pStyle w:val="TableParagraph"/>
              <w:ind w:left="403" w:right="398"/>
              <w:rPr>
                <w:sz w:val="32"/>
              </w:rPr>
            </w:pPr>
            <w:r>
              <w:rPr>
                <w:sz w:val="32"/>
              </w:rPr>
              <w:t>Effect</w:t>
            </w:r>
          </w:p>
        </w:tc>
        <w:tc>
          <w:tcPr>
            <w:tcW w:w="2028" w:type="dxa"/>
          </w:tcPr>
          <w:p w14:paraId="764B2F0D" w14:textId="77777777" w:rsidR="00043E1A" w:rsidRDefault="00EF4E41">
            <w:pPr>
              <w:pStyle w:val="TableParagraph"/>
              <w:ind w:right="85"/>
              <w:rPr>
                <w:sz w:val="32"/>
              </w:rPr>
            </w:pPr>
            <w:r>
              <w:rPr>
                <w:sz w:val="32"/>
              </w:rPr>
              <w:t>Achieve</w:t>
            </w:r>
          </w:p>
        </w:tc>
      </w:tr>
      <w:tr w:rsidR="00043E1A" w14:paraId="5BF4C943" w14:textId="77777777">
        <w:trPr>
          <w:trHeight w:val="446"/>
        </w:trPr>
        <w:tc>
          <w:tcPr>
            <w:tcW w:w="1992" w:type="dxa"/>
          </w:tcPr>
          <w:p w14:paraId="1CB5164B" w14:textId="77777777" w:rsidR="00043E1A" w:rsidRDefault="00EF4E41">
            <w:pPr>
              <w:pStyle w:val="TableParagraph"/>
              <w:ind w:left="475"/>
              <w:jc w:val="left"/>
              <w:rPr>
                <w:sz w:val="32"/>
              </w:rPr>
            </w:pPr>
            <w:r>
              <w:rPr>
                <w:sz w:val="32"/>
              </w:rPr>
              <w:t>Bought</w:t>
            </w:r>
          </w:p>
        </w:tc>
        <w:tc>
          <w:tcPr>
            <w:tcW w:w="1992" w:type="dxa"/>
          </w:tcPr>
          <w:p w14:paraId="6A24FED4" w14:textId="77777777" w:rsidR="00043E1A" w:rsidRDefault="00EF4E41">
            <w:pPr>
              <w:pStyle w:val="TableParagraph"/>
              <w:ind w:left="621"/>
              <w:jc w:val="left"/>
              <w:rPr>
                <w:sz w:val="32"/>
              </w:rPr>
            </w:pPr>
            <w:r>
              <w:rPr>
                <w:sz w:val="32"/>
              </w:rPr>
              <w:t>Debt</w:t>
            </w:r>
          </w:p>
        </w:tc>
        <w:tc>
          <w:tcPr>
            <w:tcW w:w="2125" w:type="dxa"/>
          </w:tcPr>
          <w:p w14:paraId="28510513" w14:textId="77777777" w:rsidR="00043E1A" w:rsidRDefault="00EF4E41">
            <w:pPr>
              <w:pStyle w:val="TableParagraph"/>
              <w:ind w:left="86" w:right="80"/>
              <w:rPr>
                <w:sz w:val="32"/>
              </w:rPr>
            </w:pPr>
            <w:r>
              <w:rPr>
                <w:sz w:val="32"/>
              </w:rPr>
              <w:t>Recognisable</w:t>
            </w:r>
          </w:p>
        </w:tc>
        <w:tc>
          <w:tcPr>
            <w:tcW w:w="1995" w:type="dxa"/>
          </w:tcPr>
          <w:p w14:paraId="473C7F9F" w14:textId="77777777" w:rsidR="00043E1A" w:rsidRDefault="00EF4E41">
            <w:pPr>
              <w:pStyle w:val="TableParagraph"/>
              <w:ind w:left="139" w:right="135"/>
              <w:rPr>
                <w:sz w:val="32"/>
              </w:rPr>
            </w:pPr>
            <w:r>
              <w:rPr>
                <w:sz w:val="32"/>
              </w:rPr>
              <w:t>Genie</w:t>
            </w:r>
          </w:p>
        </w:tc>
        <w:tc>
          <w:tcPr>
            <w:tcW w:w="2291" w:type="dxa"/>
          </w:tcPr>
          <w:p w14:paraId="76F8C8CE" w14:textId="77777777" w:rsidR="00043E1A" w:rsidRDefault="00EF4E41">
            <w:pPr>
              <w:pStyle w:val="TableParagraph"/>
              <w:ind w:left="85" w:right="76"/>
              <w:rPr>
                <w:sz w:val="32"/>
              </w:rPr>
            </w:pPr>
            <w:r>
              <w:rPr>
                <w:sz w:val="32"/>
              </w:rPr>
              <w:t>Conscious</w:t>
            </w:r>
          </w:p>
        </w:tc>
        <w:tc>
          <w:tcPr>
            <w:tcW w:w="2015" w:type="dxa"/>
          </w:tcPr>
          <w:p w14:paraId="413C8311" w14:textId="77777777" w:rsidR="00043E1A" w:rsidRDefault="00EF4E41">
            <w:pPr>
              <w:pStyle w:val="TableParagraph"/>
              <w:ind w:left="402" w:right="402"/>
              <w:rPr>
                <w:sz w:val="32"/>
              </w:rPr>
            </w:pPr>
            <w:r>
              <w:rPr>
                <w:sz w:val="32"/>
              </w:rPr>
              <w:t>Herd</w:t>
            </w:r>
          </w:p>
        </w:tc>
        <w:tc>
          <w:tcPr>
            <w:tcW w:w="2028" w:type="dxa"/>
          </w:tcPr>
          <w:p w14:paraId="497D034F" w14:textId="77777777" w:rsidR="00043E1A" w:rsidRDefault="00EF4E41">
            <w:pPr>
              <w:pStyle w:val="TableParagraph"/>
              <w:ind w:right="85"/>
              <w:rPr>
                <w:sz w:val="32"/>
              </w:rPr>
            </w:pPr>
            <w:r>
              <w:rPr>
                <w:sz w:val="32"/>
              </w:rPr>
              <w:t>Convenience</w:t>
            </w:r>
          </w:p>
        </w:tc>
      </w:tr>
      <w:tr w:rsidR="00043E1A" w14:paraId="7EF4A152" w14:textId="77777777">
        <w:trPr>
          <w:trHeight w:val="446"/>
        </w:trPr>
        <w:tc>
          <w:tcPr>
            <w:tcW w:w="1992" w:type="dxa"/>
          </w:tcPr>
          <w:p w14:paraId="58D9E7D4" w14:textId="77777777" w:rsidR="00043E1A" w:rsidRDefault="00EF4E41">
            <w:pPr>
              <w:pStyle w:val="TableParagraph"/>
              <w:ind w:left="0" w:right="388"/>
              <w:jc w:val="right"/>
              <w:rPr>
                <w:sz w:val="32"/>
              </w:rPr>
            </w:pPr>
            <w:r>
              <w:rPr>
                <w:sz w:val="32"/>
              </w:rPr>
              <w:t>Brought</w:t>
            </w:r>
          </w:p>
        </w:tc>
        <w:tc>
          <w:tcPr>
            <w:tcW w:w="1992" w:type="dxa"/>
          </w:tcPr>
          <w:p w14:paraId="3A9F9DB6" w14:textId="77777777" w:rsidR="00043E1A" w:rsidRDefault="00EF4E41">
            <w:pPr>
              <w:pStyle w:val="TableParagraph"/>
              <w:ind w:left="566"/>
              <w:jc w:val="left"/>
              <w:rPr>
                <w:sz w:val="32"/>
              </w:rPr>
            </w:pPr>
            <w:r>
              <w:rPr>
                <w:sz w:val="32"/>
              </w:rPr>
              <w:t>Numb</w:t>
            </w:r>
          </w:p>
        </w:tc>
        <w:tc>
          <w:tcPr>
            <w:tcW w:w="2125" w:type="dxa"/>
          </w:tcPr>
          <w:p w14:paraId="187225F6" w14:textId="77777777" w:rsidR="00043E1A" w:rsidRDefault="00EF4E41">
            <w:pPr>
              <w:pStyle w:val="TableParagraph"/>
              <w:ind w:left="86" w:right="80"/>
              <w:rPr>
                <w:sz w:val="32"/>
              </w:rPr>
            </w:pPr>
            <w:r>
              <w:rPr>
                <w:sz w:val="32"/>
              </w:rPr>
              <w:t>Enjoyable</w:t>
            </w:r>
          </w:p>
        </w:tc>
        <w:tc>
          <w:tcPr>
            <w:tcW w:w="1995" w:type="dxa"/>
          </w:tcPr>
          <w:p w14:paraId="6E2715D9" w14:textId="77777777" w:rsidR="00043E1A" w:rsidRDefault="00EF4E41">
            <w:pPr>
              <w:pStyle w:val="TableParagraph"/>
              <w:ind w:left="139" w:right="136"/>
              <w:rPr>
                <w:sz w:val="32"/>
              </w:rPr>
            </w:pPr>
            <w:r>
              <w:rPr>
                <w:sz w:val="32"/>
              </w:rPr>
              <w:t>Limbo</w:t>
            </w:r>
          </w:p>
        </w:tc>
        <w:tc>
          <w:tcPr>
            <w:tcW w:w="2291" w:type="dxa"/>
          </w:tcPr>
          <w:p w14:paraId="6C7E0A9C" w14:textId="77777777" w:rsidR="00043E1A" w:rsidRDefault="00EF4E41">
            <w:pPr>
              <w:pStyle w:val="TableParagraph"/>
              <w:ind w:right="80"/>
              <w:rPr>
                <w:sz w:val="32"/>
              </w:rPr>
            </w:pPr>
            <w:r>
              <w:rPr>
                <w:sz w:val="32"/>
              </w:rPr>
              <w:t>Explanation</w:t>
            </w:r>
          </w:p>
        </w:tc>
        <w:tc>
          <w:tcPr>
            <w:tcW w:w="2015" w:type="dxa"/>
          </w:tcPr>
          <w:p w14:paraId="3A69E85A" w14:textId="77777777" w:rsidR="00043E1A" w:rsidRDefault="00EF4E41">
            <w:pPr>
              <w:pStyle w:val="TableParagraph"/>
              <w:ind w:left="402" w:right="402"/>
              <w:rPr>
                <w:sz w:val="32"/>
              </w:rPr>
            </w:pPr>
            <w:r>
              <w:rPr>
                <w:sz w:val="32"/>
              </w:rPr>
              <w:t>Heard</w:t>
            </w:r>
          </w:p>
        </w:tc>
        <w:tc>
          <w:tcPr>
            <w:tcW w:w="2028" w:type="dxa"/>
          </w:tcPr>
          <w:p w14:paraId="0C038AE8" w14:textId="77777777" w:rsidR="00043E1A" w:rsidRDefault="00EF4E41">
            <w:pPr>
              <w:pStyle w:val="TableParagraph"/>
              <w:ind w:right="83"/>
              <w:rPr>
                <w:sz w:val="32"/>
              </w:rPr>
            </w:pPr>
            <w:r>
              <w:rPr>
                <w:sz w:val="32"/>
              </w:rPr>
              <w:t>Foreign</w:t>
            </w:r>
          </w:p>
        </w:tc>
      </w:tr>
      <w:tr w:rsidR="00043E1A" w14:paraId="31C8912B" w14:textId="77777777">
        <w:trPr>
          <w:trHeight w:val="445"/>
        </w:trPr>
        <w:tc>
          <w:tcPr>
            <w:tcW w:w="1992" w:type="dxa"/>
          </w:tcPr>
          <w:p w14:paraId="09DDCC17" w14:textId="77777777" w:rsidR="00043E1A" w:rsidRDefault="00EF4E41">
            <w:pPr>
              <w:pStyle w:val="TableParagraph"/>
              <w:ind w:left="0" w:right="365"/>
              <w:jc w:val="right"/>
              <w:rPr>
                <w:sz w:val="32"/>
              </w:rPr>
            </w:pPr>
            <w:r>
              <w:rPr>
                <w:w w:val="95"/>
                <w:sz w:val="32"/>
              </w:rPr>
              <w:t>Thought</w:t>
            </w:r>
          </w:p>
        </w:tc>
        <w:tc>
          <w:tcPr>
            <w:tcW w:w="1992" w:type="dxa"/>
          </w:tcPr>
          <w:p w14:paraId="1CEB473A" w14:textId="77777777" w:rsidR="00043E1A" w:rsidRDefault="00EF4E41">
            <w:pPr>
              <w:pStyle w:val="TableParagraph"/>
              <w:ind w:left="429"/>
              <w:jc w:val="left"/>
              <w:rPr>
                <w:sz w:val="32"/>
              </w:rPr>
            </w:pPr>
            <w:r>
              <w:rPr>
                <w:sz w:val="32"/>
              </w:rPr>
              <w:t>Autumn</w:t>
            </w:r>
          </w:p>
        </w:tc>
        <w:tc>
          <w:tcPr>
            <w:tcW w:w="2125" w:type="dxa"/>
          </w:tcPr>
          <w:p w14:paraId="091850BE" w14:textId="77777777" w:rsidR="00043E1A" w:rsidRDefault="00EF4E41">
            <w:pPr>
              <w:pStyle w:val="TableParagraph"/>
              <w:ind w:left="83" w:right="80"/>
              <w:rPr>
                <w:sz w:val="32"/>
              </w:rPr>
            </w:pPr>
            <w:r>
              <w:rPr>
                <w:sz w:val="32"/>
              </w:rPr>
              <w:t>Valuable</w:t>
            </w:r>
          </w:p>
        </w:tc>
        <w:tc>
          <w:tcPr>
            <w:tcW w:w="1995" w:type="dxa"/>
          </w:tcPr>
          <w:p w14:paraId="04DE463E" w14:textId="77777777" w:rsidR="00043E1A" w:rsidRDefault="00EF4E41">
            <w:pPr>
              <w:pStyle w:val="TableParagraph"/>
              <w:ind w:left="139" w:right="138"/>
              <w:rPr>
                <w:sz w:val="32"/>
              </w:rPr>
            </w:pPr>
            <w:r>
              <w:rPr>
                <w:sz w:val="32"/>
              </w:rPr>
              <w:t>Salary</w:t>
            </w:r>
          </w:p>
        </w:tc>
        <w:tc>
          <w:tcPr>
            <w:tcW w:w="2291" w:type="dxa"/>
          </w:tcPr>
          <w:p w14:paraId="5E397B5C" w14:textId="77777777" w:rsidR="00043E1A" w:rsidRDefault="00EF4E41">
            <w:pPr>
              <w:pStyle w:val="TableParagraph"/>
              <w:ind w:right="80"/>
              <w:rPr>
                <w:sz w:val="32"/>
              </w:rPr>
            </w:pPr>
            <w:r>
              <w:rPr>
                <w:sz w:val="32"/>
              </w:rPr>
              <w:t>Necessary</w:t>
            </w:r>
          </w:p>
        </w:tc>
        <w:tc>
          <w:tcPr>
            <w:tcW w:w="2015" w:type="dxa"/>
          </w:tcPr>
          <w:p w14:paraId="5E3E5329" w14:textId="77777777" w:rsidR="00043E1A" w:rsidRDefault="00EF4E41">
            <w:pPr>
              <w:pStyle w:val="TableParagraph"/>
              <w:ind w:left="403" w:right="400"/>
              <w:rPr>
                <w:sz w:val="32"/>
              </w:rPr>
            </w:pPr>
            <w:r>
              <w:rPr>
                <w:sz w:val="32"/>
              </w:rPr>
              <w:t>Which</w:t>
            </w:r>
          </w:p>
        </w:tc>
        <w:tc>
          <w:tcPr>
            <w:tcW w:w="2028" w:type="dxa"/>
          </w:tcPr>
          <w:p w14:paraId="18092476" w14:textId="77777777" w:rsidR="00043E1A" w:rsidRDefault="00EF4E41">
            <w:pPr>
              <w:pStyle w:val="TableParagraph"/>
              <w:ind w:right="85"/>
              <w:rPr>
                <w:sz w:val="32"/>
              </w:rPr>
            </w:pPr>
            <w:r>
              <w:rPr>
                <w:sz w:val="32"/>
              </w:rPr>
              <w:t>Nuisance</w:t>
            </w:r>
          </w:p>
        </w:tc>
      </w:tr>
      <w:tr w:rsidR="00043E1A" w14:paraId="07DF104D" w14:textId="77777777">
        <w:trPr>
          <w:trHeight w:val="446"/>
        </w:trPr>
        <w:tc>
          <w:tcPr>
            <w:tcW w:w="1992" w:type="dxa"/>
          </w:tcPr>
          <w:p w14:paraId="7675F157" w14:textId="77777777" w:rsidR="00043E1A" w:rsidRDefault="00EF4E41">
            <w:pPr>
              <w:pStyle w:val="TableParagraph"/>
              <w:ind w:left="463"/>
              <w:jc w:val="left"/>
              <w:rPr>
                <w:sz w:val="32"/>
              </w:rPr>
            </w:pPr>
            <w:r>
              <w:rPr>
                <w:sz w:val="32"/>
              </w:rPr>
              <w:t>Sought</w:t>
            </w:r>
          </w:p>
        </w:tc>
        <w:tc>
          <w:tcPr>
            <w:tcW w:w="1992" w:type="dxa"/>
          </w:tcPr>
          <w:p w14:paraId="25B884D4" w14:textId="77777777" w:rsidR="00043E1A" w:rsidRDefault="00EF4E41">
            <w:pPr>
              <w:pStyle w:val="TableParagraph"/>
              <w:ind w:left="408"/>
              <w:jc w:val="left"/>
              <w:rPr>
                <w:sz w:val="32"/>
              </w:rPr>
            </w:pPr>
            <w:r>
              <w:rPr>
                <w:sz w:val="32"/>
              </w:rPr>
              <w:t>Whistle</w:t>
            </w:r>
          </w:p>
        </w:tc>
        <w:tc>
          <w:tcPr>
            <w:tcW w:w="2125" w:type="dxa"/>
          </w:tcPr>
          <w:p w14:paraId="32CC73FC" w14:textId="77777777" w:rsidR="00043E1A" w:rsidRDefault="00EF4E41">
            <w:pPr>
              <w:pStyle w:val="TableParagraph"/>
              <w:ind w:left="86" w:right="79"/>
              <w:rPr>
                <w:sz w:val="32"/>
              </w:rPr>
            </w:pPr>
            <w:r>
              <w:rPr>
                <w:sz w:val="32"/>
              </w:rPr>
              <w:t>Forgivable</w:t>
            </w:r>
          </w:p>
        </w:tc>
        <w:tc>
          <w:tcPr>
            <w:tcW w:w="1995" w:type="dxa"/>
          </w:tcPr>
          <w:p w14:paraId="688A6283" w14:textId="77777777" w:rsidR="00043E1A" w:rsidRDefault="00EF4E41">
            <w:pPr>
              <w:pStyle w:val="TableParagraph"/>
              <w:ind w:left="139" w:right="138"/>
              <w:rPr>
                <w:sz w:val="32"/>
              </w:rPr>
            </w:pPr>
            <w:r>
              <w:rPr>
                <w:sz w:val="32"/>
              </w:rPr>
              <w:t>Monster</w:t>
            </w:r>
          </w:p>
        </w:tc>
        <w:tc>
          <w:tcPr>
            <w:tcW w:w="2291" w:type="dxa"/>
          </w:tcPr>
          <w:p w14:paraId="1FF21EDF" w14:textId="77777777" w:rsidR="00043E1A" w:rsidRDefault="00EF4E41">
            <w:pPr>
              <w:pStyle w:val="TableParagraph"/>
              <w:ind w:left="85" w:right="80"/>
              <w:rPr>
                <w:sz w:val="32"/>
              </w:rPr>
            </w:pPr>
            <w:r>
              <w:rPr>
                <w:sz w:val="32"/>
              </w:rPr>
              <w:t>Sacrifice</w:t>
            </w:r>
          </w:p>
        </w:tc>
        <w:tc>
          <w:tcPr>
            <w:tcW w:w="2015" w:type="dxa"/>
          </w:tcPr>
          <w:p w14:paraId="26971E57" w14:textId="77777777" w:rsidR="00043E1A" w:rsidRDefault="00EF4E41">
            <w:pPr>
              <w:pStyle w:val="TableParagraph"/>
              <w:ind w:left="402" w:right="402"/>
              <w:rPr>
                <w:sz w:val="32"/>
              </w:rPr>
            </w:pPr>
            <w:r>
              <w:rPr>
                <w:sz w:val="32"/>
              </w:rPr>
              <w:t>Witch</w:t>
            </w:r>
          </w:p>
        </w:tc>
        <w:tc>
          <w:tcPr>
            <w:tcW w:w="2028" w:type="dxa"/>
          </w:tcPr>
          <w:p w14:paraId="0E73B478" w14:textId="77777777" w:rsidR="00043E1A" w:rsidRDefault="00EF4E41">
            <w:pPr>
              <w:pStyle w:val="TableParagraph"/>
              <w:ind w:right="85"/>
              <w:rPr>
                <w:sz w:val="32"/>
              </w:rPr>
            </w:pPr>
            <w:r>
              <w:rPr>
                <w:sz w:val="32"/>
              </w:rPr>
              <w:t>Shoulder</w:t>
            </w:r>
          </w:p>
        </w:tc>
      </w:tr>
    </w:tbl>
    <w:p w14:paraId="13811000" w14:textId="77777777" w:rsidR="00043E1A" w:rsidRDefault="00043E1A">
      <w:pPr>
        <w:pStyle w:val="BodyText"/>
        <w:ind w:left="0"/>
        <w:rPr>
          <w:sz w:val="41"/>
        </w:rPr>
      </w:pPr>
    </w:p>
    <w:p w14:paraId="5A3D1373" w14:textId="4F172857" w:rsidR="00043E1A" w:rsidRDefault="00EF4E41" w:rsidP="002E1DC6">
      <w:pPr>
        <w:pStyle w:val="BodyText"/>
        <w:spacing w:before="0" w:line="259" w:lineRule="auto"/>
      </w:pPr>
      <w:r>
        <w:t>We expect the children to be reading at least four times a week one of which needs to be with an adult. Please can the supervising adult sign their reading record when this has been completed.</w:t>
      </w:r>
    </w:p>
    <w:sectPr w:rsidR="00043E1A">
      <w:type w:val="continuous"/>
      <w:pgSz w:w="16840" w:h="11910" w:orient="landscape"/>
      <w:pgMar w:top="640" w:right="10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1A"/>
    <w:rsid w:val="00024F61"/>
    <w:rsid w:val="00043E1A"/>
    <w:rsid w:val="00112CBC"/>
    <w:rsid w:val="001C4F43"/>
    <w:rsid w:val="002C5548"/>
    <w:rsid w:val="002E1DC6"/>
    <w:rsid w:val="00412261"/>
    <w:rsid w:val="00474F91"/>
    <w:rsid w:val="00B1556A"/>
    <w:rsid w:val="00E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62922"/>
  <w15:docId w15:val="{5AA40FFA-60E5-45BE-A61E-A50255E8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  <w:ind w:left="22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426" w:lineRule="exact"/>
      <w:ind w:left="84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4F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F61"/>
    <w:rPr>
      <w:rFonts w:ascii="Segoe UI" w:eastAsia="Comic Sans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Flackett</dc:creator>
  <cp:lastModifiedBy>Jenny Flackett</cp:lastModifiedBy>
  <cp:revision>2</cp:revision>
  <cp:lastPrinted>2021-09-06T12:36:00Z</cp:lastPrinted>
  <dcterms:created xsi:type="dcterms:W3CDTF">2024-07-18T13:10:00Z</dcterms:created>
  <dcterms:modified xsi:type="dcterms:W3CDTF">2024-07-18T13:10:00Z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2020-04-30T00:00:00Z</vt:filetime>
  </property>
</Properties>
</file>